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EDC80" w14:textId="77777777" w:rsidR="00EE5EB9" w:rsidRDefault="00EE5EB9">
      <w:pPr>
        <w:pStyle w:val="Body"/>
        <w:shd w:val="clear" w:color="auto" w:fill="FFFFFF"/>
        <w:rPr>
          <w:rFonts w:ascii="Minion Pro Medium" w:eastAsia="Minion Pro Medium" w:hAnsi="Minion Pro Medium" w:cs="Minion Pro Medium"/>
          <w:i/>
          <w:iCs/>
        </w:rPr>
      </w:pPr>
    </w:p>
    <w:p w14:paraId="01CE07AD" w14:textId="77777777" w:rsidR="00EE5EB9" w:rsidRDefault="000D1EF4">
      <w:pPr>
        <w:pStyle w:val="Body"/>
        <w:spacing w:after="0" w:line="240" w:lineRule="auto"/>
        <w:jc w:val="center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2018</w:t>
      </w:r>
      <w:r w:rsidR="00025B50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CEE 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DEAL OF THE YEAR SUBMISSION</w:t>
      </w:r>
    </w:p>
    <w:p w14:paraId="58091DE9" w14:textId="77777777" w:rsidR="000D1EF4" w:rsidRDefault="000D1EF4">
      <w:pPr>
        <w:pStyle w:val="Body"/>
        <w:spacing w:after="0" w:line="240" w:lineRule="auto"/>
        <w:jc w:val="center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70CD57F9" w14:textId="77777777" w:rsidR="000D1EF4" w:rsidRDefault="000D1EF4">
      <w:pPr>
        <w:pStyle w:val="Body"/>
        <w:spacing w:after="0" w:line="240" w:lineRule="auto"/>
        <w:jc w:val="center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10B4E49F" w14:textId="77777777" w:rsidR="000D1EF4" w:rsidRPr="00280DF5" w:rsidRDefault="000D1EF4">
      <w:pPr>
        <w:pStyle w:val="Body"/>
        <w:spacing w:after="0" w:line="240" w:lineRule="auto"/>
        <w:jc w:val="center"/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</w:pPr>
    </w:p>
    <w:p w14:paraId="06B3504D" w14:textId="5CB8FF09" w:rsidR="00592E4F" w:rsidRDefault="00592E4F" w:rsidP="00592E4F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C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ountry for Consideration (Choose </w:t>
      </w:r>
      <w:r w:rsidR="00AB76F6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>o</w:t>
      </w:r>
      <w:r w:rsidR="00280DF5" w:rsidRPr="00280DF5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>ne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):</w:t>
      </w:r>
    </w:p>
    <w:p w14:paraId="281C57B7" w14:textId="77777777" w:rsidR="00592E4F" w:rsidRDefault="00592E4F" w:rsidP="00592E4F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625DD4BB" w14:textId="13193BC4" w:rsidR="000D1EF4" w:rsidRPr="000D1EF4" w:rsidRDefault="000D1EF4" w:rsidP="000D1EF4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N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ame of Submitting Firm (that’s </w:t>
      </w:r>
      <w:r w:rsidR="00AB76F6" w:rsidRPr="00AB76F6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>you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4B6EE30" w14:textId="77777777" w:rsidR="00592E4F" w:rsidRDefault="00592E4F" w:rsidP="000D1EF4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38DC82A0" w14:textId="00EB1D29" w:rsidR="000D1EF4" w:rsidRDefault="000D1EF4" w:rsidP="000D1EF4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S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>imple Name of Deal</w:t>
      </w:r>
      <w:r w:rsidR="00620A01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– </w:t>
      </w:r>
      <w:r w:rsidR="00620A01" w:rsidRPr="00620A01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>with all parties</w:t>
      </w:r>
      <w:r w:rsidR="00620A01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 xml:space="preserve"> (both buyer and seller, where applicable)</w:t>
      </w:r>
      <w:r w:rsidR="00620A01" w:rsidRPr="00620A01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 xml:space="preserve"> identified by name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(</w:t>
      </w:r>
      <w:r w:rsidRPr="00280DF5">
        <w:rPr>
          <w:rFonts w:ascii="Calibri" w:eastAsia="Calibri" w:hAnsi="Calibri" w:cs="Calibri"/>
          <w:b/>
          <w:bCs/>
          <w:i/>
          <w:color w:val="3F6797"/>
          <w:sz w:val="24"/>
          <w:szCs w:val="24"/>
        </w:rPr>
        <w:t>e.g.,</w:t>
      </w:r>
      <w:r w:rsidR="00DD3A86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“</w:t>
      </w:r>
      <w:r w:rsidR="00C92081">
        <w:rPr>
          <w:rFonts w:ascii="Calibri" w:eastAsia="Calibri" w:hAnsi="Calibri" w:cs="Calibri"/>
          <w:b/>
          <w:bCs/>
          <w:color w:val="3F6797"/>
          <w:sz w:val="24"/>
          <w:szCs w:val="24"/>
        </w:rPr>
        <w:t>Ukraine Eurobond Issue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”</w:t>
      </w:r>
      <w:r w:rsidR="00C92081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or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</w:t>
      </w:r>
      <w:r w:rsidRPr="000D1EF4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“Mid-Europa Sale of </w:t>
      </w:r>
      <w:proofErr w:type="spellStart"/>
      <w:r w:rsidRPr="000D1EF4">
        <w:rPr>
          <w:rFonts w:ascii="Calibri" w:eastAsia="Calibri" w:hAnsi="Calibri" w:cs="Calibri"/>
          <w:b/>
          <w:bCs/>
          <w:color w:val="3F6797"/>
          <w:sz w:val="24"/>
          <w:szCs w:val="24"/>
        </w:rPr>
        <w:t>Zabka</w:t>
      </w:r>
      <w:proofErr w:type="spellEnd"/>
      <w:r w:rsidRPr="000D1EF4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</w:t>
      </w:r>
      <w:proofErr w:type="spellStart"/>
      <w:r w:rsidRPr="000D1EF4">
        <w:rPr>
          <w:rFonts w:ascii="Calibri" w:eastAsia="Calibri" w:hAnsi="Calibri" w:cs="Calibri"/>
          <w:b/>
          <w:bCs/>
          <w:color w:val="3F6797"/>
          <w:sz w:val="24"/>
          <w:szCs w:val="24"/>
        </w:rPr>
        <w:t>Polska</w:t>
      </w:r>
      <w:proofErr w:type="spellEnd"/>
      <w:r w:rsidRPr="000D1EF4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to CVC Capital”):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</w:t>
      </w:r>
    </w:p>
    <w:p w14:paraId="7E8C1022" w14:textId="77777777" w:rsidR="00592E4F" w:rsidRDefault="00592E4F" w:rsidP="000D1EF4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5E53EAA6" w14:textId="43C9108A" w:rsidR="00592E4F" w:rsidRDefault="00592E4F" w:rsidP="00592E4F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D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>ate of Deal Signing and Date of Completion/Closing (if applicable)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:</w:t>
      </w:r>
    </w:p>
    <w:p w14:paraId="545DDDB6" w14:textId="77777777" w:rsidR="00592E4F" w:rsidRDefault="00592E4F" w:rsidP="00592E4F">
      <w:pPr>
        <w:pStyle w:val="Body"/>
        <w:spacing w:after="0" w:line="240" w:lineRule="auto"/>
        <w:ind w:left="720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300F6F2D" w14:textId="2ED39186" w:rsidR="000D1EF4" w:rsidRDefault="000D1EF4" w:rsidP="000D1EF4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K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>ind of Deal (e.g., Acquisition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, IPO, Financing, Real Estate,</w:t>
      </w:r>
      <w:r w:rsidRPr="00280DF5">
        <w:rPr>
          <w:rFonts w:ascii="Calibri" w:eastAsia="Calibri" w:hAnsi="Calibri" w:cs="Calibri"/>
          <w:b/>
          <w:bCs/>
          <w:i/>
          <w:color w:val="3F6797"/>
          <w:sz w:val="24"/>
          <w:szCs w:val="24"/>
        </w:rPr>
        <w:t xml:space="preserve"> etc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.):</w:t>
      </w:r>
    </w:p>
    <w:p w14:paraId="5B28E5F1" w14:textId="77777777" w:rsidR="00592E4F" w:rsidRPr="000D1EF4" w:rsidRDefault="00592E4F" w:rsidP="000D1EF4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4B0A2B29" w14:textId="3C868B76" w:rsidR="000D1EF4" w:rsidRPr="00592E4F" w:rsidRDefault="000D1EF4" w:rsidP="00592E4F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N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ame of Firm Client </w:t>
      </w:r>
    </w:p>
    <w:p w14:paraId="6026B137" w14:textId="77777777" w:rsidR="000D1EF4" w:rsidRPr="000D1EF4" w:rsidRDefault="000D1EF4" w:rsidP="000D1EF4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1A2C7520" w14:textId="79E2D1E8" w:rsidR="008F5E35" w:rsidRDefault="00592E4F" w:rsidP="00592E4F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O</w:t>
      </w:r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ther Firms Involved, </w:t>
      </w:r>
      <w:bookmarkStart w:id="0" w:name="_GoBack"/>
      <w:r w:rsidR="00280DF5" w:rsidRPr="00620A01">
        <w:rPr>
          <w:rFonts w:ascii="Calibri" w:eastAsia="Calibri" w:hAnsi="Calibri" w:cs="Calibri"/>
          <w:b/>
          <w:bCs/>
          <w:color w:val="3F6797"/>
          <w:sz w:val="24"/>
          <w:szCs w:val="24"/>
          <w:u w:val="single"/>
        </w:rPr>
        <w:t>on all sides of deal</w:t>
      </w:r>
      <w:bookmarkEnd w:id="0"/>
      <w:r w:rsidR="00280DF5">
        <w:rPr>
          <w:rFonts w:ascii="Calibri" w:eastAsia="Calibri" w:hAnsi="Calibri" w:cs="Calibri"/>
          <w:b/>
          <w:bCs/>
          <w:color w:val="3F6797"/>
          <w:sz w:val="24"/>
          <w:szCs w:val="24"/>
        </w:rPr>
        <w:t>, and their roles and clients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:</w:t>
      </w:r>
    </w:p>
    <w:p w14:paraId="25377EF0" w14:textId="77777777" w:rsidR="00AB76F6" w:rsidRDefault="00AB76F6" w:rsidP="00AB76F6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7040917E" w14:textId="77777777" w:rsidR="00AB76F6" w:rsidRDefault="00AB76F6" w:rsidP="00AB76F6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781A72A6" w14:textId="77777777" w:rsidR="00AB76F6" w:rsidRDefault="00AB76F6" w:rsidP="00AB76F6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29AD4F74" w14:textId="77777777" w:rsidR="00AB76F6" w:rsidRDefault="00AB76F6" w:rsidP="00AB76F6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78CDE66F" w14:textId="77777777" w:rsidR="00AB76F6" w:rsidRDefault="00AB76F6" w:rsidP="00AB76F6">
      <w:pPr>
        <w:pStyle w:val="Body"/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</w:p>
    <w:p w14:paraId="3695FFBA" w14:textId="5B92BC0A" w:rsidR="00592E4F" w:rsidRPr="00AB76F6" w:rsidRDefault="00AB76F6" w:rsidP="00AB76F6">
      <w:pPr>
        <w:pStyle w:val="Body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  <w:color w:val="3F6797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In 200 Words or Less, Please Summarize Why This Deal Should be Considered for Deal of the Year in Your Market</w:t>
      </w:r>
      <w:r w:rsidR="00592E4F" w:rsidRPr="00AB76F6">
        <w:rPr>
          <w:rFonts w:ascii="Calibri" w:eastAsia="Calibri" w:hAnsi="Calibri" w:cs="Calibri"/>
          <w:b/>
          <w:bCs/>
          <w:color w:val="3F6797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bCs/>
          <w:color w:val="3F6797"/>
          <w:sz w:val="24"/>
          <w:szCs w:val="24"/>
        </w:rPr>
        <w:t>use second page if necessary</w:t>
      </w:r>
      <w:r w:rsidR="00592E4F" w:rsidRPr="00AB76F6">
        <w:rPr>
          <w:rFonts w:ascii="Calibri" w:eastAsia="Calibri" w:hAnsi="Calibri" w:cs="Calibri"/>
          <w:b/>
          <w:bCs/>
          <w:color w:val="3F6797"/>
          <w:sz w:val="24"/>
          <w:szCs w:val="24"/>
        </w:rPr>
        <w:t>).</w:t>
      </w:r>
    </w:p>
    <w:p w14:paraId="338057C4" w14:textId="77777777" w:rsidR="00EE5EB9" w:rsidRDefault="00EE5EB9">
      <w:pPr>
        <w:pStyle w:val="Body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B3C1D5" w14:textId="77777777" w:rsidR="00EE5EB9" w:rsidRDefault="00EE5EB9">
      <w:pPr>
        <w:pStyle w:val="Default"/>
        <w:ind w:left="720"/>
      </w:pPr>
    </w:p>
    <w:sectPr w:rsidR="00EE5EB9">
      <w:headerReference w:type="default" r:id="rId7"/>
      <w:footerReference w:type="default" r:id="rId8"/>
      <w:pgSz w:w="11900" w:h="16840"/>
      <w:pgMar w:top="1632" w:right="1127" w:bottom="1440" w:left="851" w:header="426" w:footer="22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F8C50" w14:textId="77777777" w:rsidR="00610CD0" w:rsidRDefault="00610CD0">
      <w:r>
        <w:separator/>
      </w:r>
    </w:p>
  </w:endnote>
  <w:endnote w:type="continuationSeparator" w:id="0">
    <w:p w14:paraId="1A55B5EE" w14:textId="77777777" w:rsidR="00610CD0" w:rsidRDefault="0061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 Medium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7F6CB" w14:textId="77777777" w:rsidR="00EE5EB9" w:rsidRDefault="00610CD0">
    <w:pPr>
      <w:pStyle w:val="Footer"/>
      <w:tabs>
        <w:tab w:val="clear" w:pos="8640"/>
        <w:tab w:val="left" w:pos="284"/>
        <w:tab w:val="right" w:pos="9781"/>
      </w:tabs>
    </w:pPr>
    <w:hyperlink r:id="rId1" w:history="1">
      <w:r w:rsidR="00025B50">
        <w:rPr>
          <w:rStyle w:val="Hyperlink0"/>
        </w:rPr>
        <w:t>www.ceelegalmatters.com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00901" w14:textId="77777777" w:rsidR="00610CD0" w:rsidRDefault="00610CD0">
      <w:r>
        <w:separator/>
      </w:r>
    </w:p>
  </w:footnote>
  <w:footnote w:type="continuationSeparator" w:id="0">
    <w:p w14:paraId="3CC8894C" w14:textId="77777777" w:rsidR="00610CD0" w:rsidRDefault="00610C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2ED5" w14:textId="77777777" w:rsidR="00EE5EB9" w:rsidRDefault="00025B50">
    <w:pPr>
      <w:pStyle w:val="Heading4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40EDB8" wp14:editId="21EC8FBA">
          <wp:simplePos x="0" y="0"/>
          <wp:positionH relativeFrom="page">
            <wp:posOffset>540384</wp:posOffset>
          </wp:positionH>
          <wp:positionV relativeFrom="page">
            <wp:posOffset>294639</wp:posOffset>
          </wp:positionV>
          <wp:extent cx="1375463" cy="309621"/>
          <wp:effectExtent l="0" t="0" r="0" b="0"/>
          <wp:wrapNone/>
          <wp:docPr id="1073741825" name="officeArt object" descr="Logo-CEELM---heading-no---revers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CEELM---heading-no---reversed.jpg" descr="Logo-CEELM---heading-no---reversed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63" cy="3096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B528AEC" wp14:editId="78A8239F">
              <wp:simplePos x="0" y="0"/>
              <wp:positionH relativeFrom="page">
                <wp:posOffset>615950</wp:posOffset>
              </wp:positionH>
              <wp:positionV relativeFrom="page">
                <wp:posOffset>714374</wp:posOffset>
              </wp:positionV>
              <wp:extent cx="6286501" cy="0"/>
              <wp:effectExtent l="0" t="0" r="0" b="0"/>
              <wp:wrapNone/>
              <wp:docPr id="1073741826" name="officeArt object" descr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92D2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8.5pt;margin-top:56.2pt;width:495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92D2" opacity="100.0%" weight="2.0pt" dashstyle="solid" endcap="flat" joinstyle="round" linestyle="single" startarrow="none" startarrowwidth="medium" startarrowlength="medium" endarrow="none" endarrowwidth="medium" endarrowlength="medium"/>
              <v:shadow on="t" color="#000000" opacity="0.38" offset="0.0pt,1.6pt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56B8B30" wp14:editId="69C79729">
              <wp:simplePos x="0" y="0"/>
              <wp:positionH relativeFrom="page">
                <wp:posOffset>528319</wp:posOffset>
              </wp:positionH>
              <wp:positionV relativeFrom="page">
                <wp:posOffset>10238105</wp:posOffset>
              </wp:positionV>
              <wp:extent cx="6286501" cy="0"/>
              <wp:effectExtent l="0" t="0" r="0" b="0"/>
              <wp:wrapNone/>
              <wp:docPr id="1073741827" name="officeArt object" descr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92D2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41.6pt;margin-top:806.2pt;width:495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92D2" opacity="100.0%" weight="2.0pt" dashstyle="solid" endcap="flat" joinstyle="round" linestyle="single" startarrow="none" startarrowwidth="medium" startarrowlength="medium" endarrow="none" endarrowwidth="medium" endarrowlength="medium"/>
              <v:shadow on="t" color="#000000" opacity="0.38" offset="0.0pt,1.6pt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6FF2"/>
    <w:multiLevelType w:val="hybridMultilevel"/>
    <w:tmpl w:val="133EB966"/>
    <w:numStyleLink w:val="ImportedStyle1"/>
  </w:abstractNum>
  <w:abstractNum w:abstractNumId="1">
    <w:nsid w:val="1D1B5914"/>
    <w:multiLevelType w:val="hybridMultilevel"/>
    <w:tmpl w:val="F55E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36F"/>
    <w:multiLevelType w:val="hybridMultilevel"/>
    <w:tmpl w:val="923C8ED0"/>
    <w:numStyleLink w:val="ImportedStyle2"/>
  </w:abstractNum>
  <w:abstractNum w:abstractNumId="3">
    <w:nsid w:val="2EAC3336"/>
    <w:multiLevelType w:val="hybridMultilevel"/>
    <w:tmpl w:val="5D2821CA"/>
    <w:numStyleLink w:val="ImportedStyle3"/>
  </w:abstractNum>
  <w:abstractNum w:abstractNumId="4">
    <w:nsid w:val="3339524A"/>
    <w:multiLevelType w:val="hybridMultilevel"/>
    <w:tmpl w:val="5D2821CA"/>
    <w:styleLink w:val="ImportedStyle3"/>
    <w:lvl w:ilvl="0" w:tplc="96CCA7F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6249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ED988">
      <w:start w:val="1"/>
      <w:numFmt w:val="lowerRoman"/>
      <w:lvlText w:val="%3."/>
      <w:lvlJc w:val="left"/>
      <w:pPr>
        <w:ind w:left="28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A833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220E5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29676">
      <w:start w:val="1"/>
      <w:numFmt w:val="lowerRoman"/>
      <w:lvlText w:val="%6."/>
      <w:lvlJc w:val="left"/>
      <w:pPr>
        <w:ind w:left="50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F6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E1DE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02C114">
      <w:start w:val="1"/>
      <w:numFmt w:val="lowerRoman"/>
      <w:lvlText w:val="%9."/>
      <w:lvlJc w:val="left"/>
      <w:pPr>
        <w:ind w:left="72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0D006F4"/>
    <w:multiLevelType w:val="hybridMultilevel"/>
    <w:tmpl w:val="73501EFC"/>
    <w:numStyleLink w:val="ImportedStyle4"/>
  </w:abstractNum>
  <w:abstractNum w:abstractNumId="6">
    <w:nsid w:val="58853F95"/>
    <w:multiLevelType w:val="hybridMultilevel"/>
    <w:tmpl w:val="133EB966"/>
    <w:styleLink w:val="ImportedStyle1"/>
    <w:lvl w:ilvl="0" w:tplc="383EED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4B8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C0050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6F5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6DB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E72B0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A2D8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08AB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ABF16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8F4425A"/>
    <w:multiLevelType w:val="hybridMultilevel"/>
    <w:tmpl w:val="73501EFC"/>
    <w:styleLink w:val="ImportedStyle4"/>
    <w:lvl w:ilvl="0" w:tplc="25E0454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48B0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072A2">
      <w:start w:val="1"/>
      <w:numFmt w:val="lowerRoman"/>
      <w:lvlText w:val="%3."/>
      <w:lvlJc w:val="left"/>
      <w:pPr>
        <w:ind w:left="28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8B68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A4C0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C5EB4">
      <w:start w:val="1"/>
      <w:numFmt w:val="lowerRoman"/>
      <w:lvlText w:val="%6."/>
      <w:lvlJc w:val="left"/>
      <w:pPr>
        <w:ind w:left="50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E69F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2A24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004C2">
      <w:start w:val="1"/>
      <w:numFmt w:val="lowerRoman"/>
      <w:lvlText w:val="%9."/>
      <w:lvlJc w:val="left"/>
      <w:pPr>
        <w:ind w:left="72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54378B3"/>
    <w:multiLevelType w:val="hybridMultilevel"/>
    <w:tmpl w:val="923C8ED0"/>
    <w:styleLink w:val="ImportedStyle2"/>
    <w:lvl w:ilvl="0" w:tplc="586C9AEA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2C80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C18E6">
      <w:start w:val="1"/>
      <w:numFmt w:val="lowerRoman"/>
      <w:lvlText w:val="%3."/>
      <w:lvlJc w:val="left"/>
      <w:pPr>
        <w:ind w:left="28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C7C7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E111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60F5A">
      <w:start w:val="1"/>
      <w:numFmt w:val="lowerRoman"/>
      <w:lvlText w:val="%6."/>
      <w:lvlJc w:val="left"/>
      <w:pPr>
        <w:ind w:left="50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635D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289A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A5EBA">
      <w:start w:val="1"/>
      <w:numFmt w:val="lowerRoman"/>
      <w:lvlText w:val="%9."/>
      <w:lvlJc w:val="left"/>
      <w:pPr>
        <w:ind w:left="72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9"/>
    <w:rsid w:val="00025B50"/>
    <w:rsid w:val="000D1EF4"/>
    <w:rsid w:val="00280DF5"/>
    <w:rsid w:val="00592E4F"/>
    <w:rsid w:val="00610CD0"/>
    <w:rsid w:val="00620A01"/>
    <w:rsid w:val="00850833"/>
    <w:rsid w:val="008F5E35"/>
    <w:rsid w:val="00AB76F6"/>
    <w:rsid w:val="00AF7246"/>
    <w:rsid w:val="00C92081"/>
    <w:rsid w:val="00DD3A86"/>
    <w:rsid w:val="00EE5EB9"/>
    <w:rsid w:val="00E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EAE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"/>
    <w:pPr>
      <w:keepNext/>
      <w:keepLines/>
      <w:spacing w:before="200"/>
      <w:outlineLvl w:val="3"/>
    </w:pPr>
    <w:rPr>
      <w:rFonts w:ascii="Calibri" w:eastAsia="Calibri" w:hAnsi="Calibri" w:cs="Calibri"/>
      <w:b/>
      <w:bCs/>
      <w:i/>
      <w:iCs/>
      <w:color w:val="4F81BD"/>
      <w:sz w:val="24"/>
      <w:szCs w:val="24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Minion Pro" w:hAnsi="Minion Pro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548DD4"/>
      <w:sz w:val="18"/>
      <w:szCs w:val="18"/>
      <w:u w:val="single" w:color="548DD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legalmatt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2018-11-26T13:42:00Z</dcterms:created>
  <dcterms:modified xsi:type="dcterms:W3CDTF">2018-11-26T13:42:00Z</dcterms:modified>
</cp:coreProperties>
</file>